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D8CB7" w14:textId="2994C2C1" w:rsidR="006566AA" w:rsidRDefault="008E4170">
      <w:r>
        <w:rPr>
          <w:noProof/>
        </w:rPr>
        <w:drawing>
          <wp:inline distT="0" distB="0" distL="0" distR="0" wp14:anchorId="5AF7F40E" wp14:editId="45A612CD">
            <wp:extent cx="5940425" cy="459803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59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83DD16" w14:textId="77777777" w:rsidR="008E4170" w:rsidRDefault="008E4170" w:rsidP="008E4170">
      <w:r>
        <w:t xml:space="preserve">Среднерыночные показатели конверсии в потребление и лояльность составляют в среднем 50 и 70%.  Показатели вашего бренда, соответственно, 25 и 35. </w:t>
      </w:r>
    </w:p>
    <w:p w14:paraId="41C577BF" w14:textId="77777777" w:rsidR="008E4170" w:rsidRDefault="008E4170" w:rsidP="008E4170"/>
    <w:p w14:paraId="4B003277" w14:textId="4F8FC3A9" w:rsidR="008E4170" w:rsidRDefault="008E4170" w:rsidP="008E4170">
      <w:r>
        <w:t>Опишите свои действия.</w:t>
      </w:r>
    </w:p>
    <w:sectPr w:rsidR="008E41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5B8"/>
    <w:rsid w:val="006566AA"/>
    <w:rsid w:val="008E4170"/>
    <w:rsid w:val="00DB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C17AB"/>
  <w15:chartTrackingRefBased/>
  <w15:docId w15:val="{399580FA-060B-4C7A-9FD0-E448017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2021-10-20T14:20:00Z</dcterms:created>
  <dcterms:modified xsi:type="dcterms:W3CDTF">2021-10-20T14:21:00Z</dcterms:modified>
</cp:coreProperties>
</file>